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E7" w:rsidRPr="00DF7DE7" w:rsidRDefault="00DF7DE7" w:rsidP="00DF7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F7DE7" w:rsidRPr="0060509C" w:rsidRDefault="00DF7DE7" w:rsidP="00DF7DE7">
      <w:pPr>
        <w:tabs>
          <w:tab w:val="left" w:pos="7230"/>
          <w:tab w:val="left" w:pos="8364"/>
        </w:tabs>
        <w:ind w:left="-851"/>
        <w:rPr>
          <w:rFonts w:ascii="Times New Roman" w:hAnsi="Times New Roman"/>
          <w:b/>
          <w:sz w:val="24"/>
        </w:rPr>
      </w:pPr>
      <w:r w:rsidRPr="00DF7D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     </w:t>
      </w:r>
      <w:r w:rsidRPr="0060509C">
        <w:rPr>
          <w:rFonts w:ascii="Times New Roman" w:hAnsi="Times New Roman"/>
          <w:b/>
          <w:sz w:val="24"/>
        </w:rPr>
        <w:t xml:space="preserve">   </w:t>
      </w:r>
      <w:r>
        <w:rPr>
          <w:rFonts w:ascii="Times New Roman" w:hAnsi="Times New Roman"/>
          <w:b/>
          <w:sz w:val="24"/>
        </w:rPr>
        <w:t xml:space="preserve">    </w:t>
      </w:r>
      <w:r w:rsidRPr="0060509C">
        <w:rPr>
          <w:rFonts w:ascii="Times New Roman" w:hAnsi="Times New Roman"/>
          <w:b/>
          <w:sz w:val="24"/>
        </w:rPr>
        <w:t xml:space="preserve">"Согласовано"             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    </w:t>
      </w:r>
      <w:r w:rsidRPr="0060509C">
        <w:rPr>
          <w:rFonts w:ascii="Times New Roman" w:hAnsi="Times New Roman"/>
          <w:b/>
          <w:sz w:val="24"/>
        </w:rPr>
        <w:t xml:space="preserve"> "Согласовано"   </w:t>
      </w:r>
    </w:p>
    <w:p w:rsidR="00DF7DE7" w:rsidRPr="0060509C" w:rsidRDefault="00DF7DE7" w:rsidP="00DF7DE7">
      <w:pPr>
        <w:ind w:left="-851"/>
        <w:rPr>
          <w:rFonts w:ascii="Times New Roman" w:hAnsi="Times New Roman"/>
          <w:sz w:val="24"/>
        </w:rPr>
      </w:pPr>
      <w:r w:rsidRPr="0060509C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</w:t>
      </w:r>
      <w:r w:rsidRPr="0060509C">
        <w:rPr>
          <w:rFonts w:ascii="Times New Roman" w:hAnsi="Times New Roman"/>
          <w:sz w:val="24"/>
        </w:rPr>
        <w:t xml:space="preserve">   Руководитель МО                                     </w:t>
      </w:r>
      <w:r>
        <w:rPr>
          <w:rFonts w:ascii="Times New Roman" w:hAnsi="Times New Roman"/>
          <w:sz w:val="24"/>
        </w:rPr>
        <w:t xml:space="preserve">                            </w:t>
      </w:r>
      <w:r w:rsidRPr="0060509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Заместитель директора по УР </w:t>
      </w:r>
    </w:p>
    <w:p w:rsidR="00DF7DE7" w:rsidRPr="0060509C" w:rsidRDefault="00DF7DE7" w:rsidP="00DF7DE7">
      <w:pPr>
        <w:ind w:left="-851"/>
        <w:rPr>
          <w:rFonts w:ascii="Times New Roman" w:hAnsi="Times New Roman"/>
          <w:sz w:val="24"/>
        </w:rPr>
      </w:pPr>
      <w:r w:rsidRPr="0060509C">
        <w:rPr>
          <w:rFonts w:ascii="Times New Roman" w:hAnsi="Times New Roman"/>
          <w:sz w:val="24"/>
        </w:rPr>
        <w:t xml:space="preserve">     ------</w:t>
      </w:r>
      <w:r>
        <w:rPr>
          <w:rFonts w:ascii="Times New Roman" w:hAnsi="Times New Roman"/>
          <w:sz w:val="24"/>
        </w:rPr>
        <w:t>------------------- Алиметова З.Н</w:t>
      </w:r>
      <w:r w:rsidRPr="0060509C">
        <w:rPr>
          <w:rFonts w:ascii="Times New Roman" w:hAnsi="Times New Roman"/>
          <w:sz w:val="24"/>
        </w:rPr>
        <w:t xml:space="preserve">.            </w:t>
      </w:r>
      <w:r>
        <w:rPr>
          <w:rFonts w:ascii="Times New Roman" w:hAnsi="Times New Roman"/>
          <w:sz w:val="24"/>
        </w:rPr>
        <w:t xml:space="preserve">                             МКОУ </w:t>
      </w:r>
      <w:r w:rsidRPr="0060509C">
        <w:rPr>
          <w:rFonts w:ascii="Times New Roman" w:hAnsi="Times New Roman"/>
          <w:sz w:val="24"/>
        </w:rPr>
        <w:t xml:space="preserve"> "Куйсунская СОШ"</w:t>
      </w:r>
    </w:p>
    <w:p w:rsidR="00DF7DE7" w:rsidRPr="0060509C" w:rsidRDefault="00DF7DE7" w:rsidP="00DF7DE7">
      <w:pPr>
        <w:ind w:left="-851"/>
        <w:rPr>
          <w:rFonts w:ascii="Times New Roman" w:hAnsi="Times New Roman"/>
          <w:sz w:val="24"/>
        </w:rPr>
      </w:pPr>
      <w:r w:rsidRPr="0060509C">
        <w:rPr>
          <w:rFonts w:ascii="Times New Roman" w:hAnsi="Times New Roman"/>
          <w:sz w:val="24"/>
        </w:rPr>
        <w:t xml:space="preserve">     Протокол №___________ от                  </w:t>
      </w:r>
      <w:r>
        <w:rPr>
          <w:rFonts w:ascii="Times New Roman" w:hAnsi="Times New Roman"/>
          <w:sz w:val="24"/>
        </w:rPr>
        <w:t xml:space="preserve">                           </w:t>
      </w:r>
      <w:r w:rsidRPr="0060509C">
        <w:rPr>
          <w:rFonts w:ascii="Times New Roman" w:hAnsi="Times New Roman"/>
          <w:sz w:val="24"/>
        </w:rPr>
        <w:t xml:space="preserve"> ___________________ Тагирова Ф.Т.</w:t>
      </w:r>
    </w:p>
    <w:p w:rsidR="00DF7DE7" w:rsidRPr="0060509C" w:rsidRDefault="00DF7DE7" w:rsidP="00DF7DE7">
      <w:pPr>
        <w:ind w:left="-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"______"_______________2024</w:t>
      </w:r>
      <w:r w:rsidRPr="0060509C">
        <w:rPr>
          <w:rFonts w:ascii="Times New Roman" w:hAnsi="Times New Roman"/>
          <w:sz w:val="24"/>
        </w:rPr>
        <w:t xml:space="preserve"> г.                </w:t>
      </w:r>
      <w:r>
        <w:rPr>
          <w:rFonts w:ascii="Times New Roman" w:hAnsi="Times New Roman"/>
          <w:sz w:val="24"/>
        </w:rPr>
        <w:t xml:space="preserve">                       "_______"________________ 2024</w:t>
      </w:r>
      <w:r w:rsidRPr="0060509C">
        <w:rPr>
          <w:rFonts w:ascii="Times New Roman" w:hAnsi="Times New Roman"/>
          <w:sz w:val="24"/>
        </w:rPr>
        <w:t>г.</w:t>
      </w:r>
    </w:p>
    <w:p w:rsidR="00DF7DE7" w:rsidRPr="0060509C" w:rsidRDefault="00DF7DE7" w:rsidP="00DF7DE7">
      <w:pPr>
        <w:ind w:left="-851"/>
        <w:rPr>
          <w:rFonts w:ascii="Times New Roman" w:hAnsi="Times New Roman"/>
          <w:sz w:val="24"/>
        </w:rPr>
      </w:pPr>
    </w:p>
    <w:p w:rsidR="00DF7DE7" w:rsidRPr="0060509C" w:rsidRDefault="00DF7DE7" w:rsidP="00DF7DE7">
      <w:pPr>
        <w:ind w:left="-851"/>
        <w:rPr>
          <w:rFonts w:ascii="Times New Roman" w:hAnsi="Times New Roman"/>
          <w:sz w:val="24"/>
        </w:rPr>
      </w:pPr>
    </w:p>
    <w:p w:rsidR="00DF7DE7" w:rsidRPr="0060509C" w:rsidRDefault="00DF7DE7" w:rsidP="00DF7DE7">
      <w:pPr>
        <w:ind w:left="-851"/>
        <w:jc w:val="center"/>
        <w:rPr>
          <w:rFonts w:ascii="Times New Roman" w:hAnsi="Times New Roman"/>
          <w:b/>
          <w:sz w:val="24"/>
        </w:rPr>
      </w:pPr>
      <w:r w:rsidRPr="0060509C">
        <w:rPr>
          <w:rFonts w:ascii="Times New Roman" w:hAnsi="Times New Roman"/>
          <w:b/>
          <w:sz w:val="24"/>
        </w:rPr>
        <w:t>"Утверждаю"</w:t>
      </w:r>
    </w:p>
    <w:p w:rsidR="00DF7DE7" w:rsidRPr="0060509C" w:rsidRDefault="00DF7DE7" w:rsidP="00DF7DE7">
      <w:pPr>
        <w:ind w:left="-851"/>
        <w:jc w:val="center"/>
        <w:rPr>
          <w:rFonts w:ascii="Times New Roman" w:hAnsi="Times New Roman"/>
          <w:sz w:val="24"/>
        </w:rPr>
      </w:pPr>
      <w:r w:rsidRPr="0060509C">
        <w:rPr>
          <w:rFonts w:ascii="Times New Roman" w:hAnsi="Times New Roman"/>
          <w:sz w:val="24"/>
        </w:rPr>
        <w:t>Директор МКОУ "Куйсунская СОШ"</w:t>
      </w:r>
    </w:p>
    <w:p w:rsidR="00DF7DE7" w:rsidRPr="0060509C" w:rsidRDefault="00DF7DE7" w:rsidP="00DF7DE7">
      <w:pPr>
        <w:ind w:left="-85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 Гусейнова Ф</w:t>
      </w:r>
      <w:r w:rsidRPr="0060509C">
        <w:rPr>
          <w:rFonts w:ascii="Times New Roman" w:hAnsi="Times New Roman"/>
          <w:sz w:val="24"/>
        </w:rPr>
        <w:t>.А.</w:t>
      </w:r>
    </w:p>
    <w:p w:rsidR="00DF7DE7" w:rsidRPr="0060509C" w:rsidRDefault="00DF7DE7" w:rsidP="00DF7DE7">
      <w:pPr>
        <w:ind w:left="-851"/>
        <w:jc w:val="center"/>
        <w:rPr>
          <w:rFonts w:ascii="Times New Roman" w:hAnsi="Times New Roman"/>
          <w:sz w:val="24"/>
        </w:rPr>
      </w:pPr>
      <w:r w:rsidRPr="0060509C">
        <w:rPr>
          <w:rFonts w:ascii="Times New Roman" w:hAnsi="Times New Roman"/>
          <w:sz w:val="24"/>
        </w:rPr>
        <w:t xml:space="preserve">Приказ №_____ от </w:t>
      </w:r>
      <w:r>
        <w:rPr>
          <w:rFonts w:ascii="Times New Roman" w:hAnsi="Times New Roman"/>
          <w:sz w:val="24"/>
        </w:rPr>
        <w:t>______________2024</w:t>
      </w:r>
      <w:r w:rsidRPr="0060509C">
        <w:rPr>
          <w:rFonts w:ascii="Times New Roman" w:hAnsi="Times New Roman"/>
          <w:sz w:val="24"/>
        </w:rPr>
        <w:t xml:space="preserve"> г.</w:t>
      </w:r>
    </w:p>
    <w:p w:rsidR="00DF7DE7" w:rsidRDefault="00DF7DE7" w:rsidP="00DF7DE7">
      <w:pPr>
        <w:jc w:val="center"/>
        <w:rPr>
          <w:b/>
          <w:sz w:val="48"/>
        </w:rPr>
      </w:pPr>
    </w:p>
    <w:p w:rsidR="00DF7DE7" w:rsidRPr="00E929E6" w:rsidRDefault="00DF7DE7" w:rsidP="00DF7DE7">
      <w:pPr>
        <w:jc w:val="center"/>
        <w:rPr>
          <w:rFonts w:ascii="Times New Roman" w:hAnsi="Times New Roman" w:cs="Times New Roman"/>
          <w:b/>
          <w:sz w:val="48"/>
        </w:rPr>
      </w:pPr>
      <w:r w:rsidRPr="00E929E6">
        <w:rPr>
          <w:rFonts w:ascii="Times New Roman" w:hAnsi="Times New Roman" w:cs="Times New Roman"/>
          <w:b/>
          <w:sz w:val="48"/>
        </w:rPr>
        <w:t>АДАПТИРОВАННАЯ РАБОЧАЯ ПРОГРАММА</w:t>
      </w:r>
    </w:p>
    <w:p w:rsidR="00DF7DE7" w:rsidRPr="00E929E6" w:rsidRDefault="00DF7DE7" w:rsidP="00DF7DE7">
      <w:pPr>
        <w:jc w:val="center"/>
        <w:rPr>
          <w:rFonts w:ascii="Times New Roman" w:hAnsi="Times New Roman" w:cs="Times New Roman"/>
          <w:b/>
          <w:sz w:val="48"/>
        </w:rPr>
      </w:pPr>
      <w:r w:rsidRPr="00E929E6">
        <w:rPr>
          <w:rFonts w:ascii="Times New Roman" w:hAnsi="Times New Roman" w:cs="Times New Roman"/>
          <w:b/>
          <w:sz w:val="48"/>
        </w:rPr>
        <w:t xml:space="preserve"> ДЛЯ ДЕТЕЙ С ОВЗ ПО УЧЕБНОМУ ПРЕДМЕТУ</w:t>
      </w:r>
    </w:p>
    <w:p w:rsidR="00DF7DE7" w:rsidRPr="00E929E6" w:rsidRDefault="00DF7DE7" w:rsidP="00DF7DE7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 xml:space="preserve"> «Русская литература»  11 класс</w:t>
      </w:r>
    </w:p>
    <w:p w:rsidR="00DF7DE7" w:rsidRPr="00E929E6" w:rsidRDefault="00DF7DE7" w:rsidP="00DF7DE7">
      <w:pPr>
        <w:jc w:val="center"/>
        <w:rPr>
          <w:rFonts w:ascii="Times New Roman" w:hAnsi="Times New Roman" w:cs="Times New Roman"/>
          <w:b/>
          <w:sz w:val="48"/>
        </w:rPr>
      </w:pPr>
    </w:p>
    <w:p w:rsidR="00DF7DE7" w:rsidRPr="00E929E6" w:rsidRDefault="00DF7DE7" w:rsidP="00DF7DE7">
      <w:pPr>
        <w:jc w:val="center"/>
        <w:rPr>
          <w:rFonts w:ascii="Times New Roman" w:hAnsi="Times New Roman" w:cs="Times New Roman"/>
          <w:b/>
          <w:sz w:val="48"/>
        </w:rPr>
      </w:pPr>
    </w:p>
    <w:p w:rsidR="00DF7DE7" w:rsidRPr="00E929E6" w:rsidRDefault="00DF7DE7" w:rsidP="00DF7DE7">
      <w:pPr>
        <w:jc w:val="center"/>
        <w:rPr>
          <w:rFonts w:ascii="Times New Roman" w:hAnsi="Times New Roman" w:cs="Times New Roman"/>
          <w:b/>
          <w:sz w:val="48"/>
        </w:rPr>
      </w:pPr>
      <w:r w:rsidRPr="00E929E6">
        <w:rPr>
          <w:rFonts w:ascii="Times New Roman" w:hAnsi="Times New Roman" w:cs="Times New Roman"/>
          <w:b/>
          <w:sz w:val="48"/>
        </w:rPr>
        <w:t>Учит</w:t>
      </w:r>
      <w:r>
        <w:rPr>
          <w:rFonts w:ascii="Times New Roman" w:hAnsi="Times New Roman" w:cs="Times New Roman"/>
          <w:b/>
          <w:sz w:val="48"/>
        </w:rPr>
        <w:t>ель: Алиметова Зоя Н.</w:t>
      </w:r>
    </w:p>
    <w:p w:rsidR="00DF7DE7" w:rsidRPr="000D0EF5" w:rsidRDefault="00DF7DE7" w:rsidP="00DF7DE7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2024-2025</w:t>
      </w:r>
      <w:r w:rsidRPr="000D0EF5">
        <w:rPr>
          <w:rFonts w:ascii="Times New Roman" w:hAnsi="Times New Roman" w:cs="Times New Roman"/>
          <w:b/>
          <w:sz w:val="40"/>
        </w:rPr>
        <w:t xml:space="preserve"> уч.год</w:t>
      </w:r>
    </w:p>
    <w:p w:rsidR="00DF7DE7" w:rsidRDefault="00DF7DE7" w:rsidP="00DF7DE7">
      <w:pPr>
        <w:jc w:val="center"/>
        <w:rPr>
          <w:b/>
          <w:sz w:val="24"/>
        </w:rPr>
      </w:pPr>
    </w:p>
    <w:p w:rsidR="00DF7DE7" w:rsidRPr="00DF7DE7" w:rsidRDefault="00DF7DE7" w:rsidP="00DF7DE7">
      <w:pPr>
        <w:spacing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записка.</w:t>
      </w:r>
    </w:p>
    <w:p w:rsidR="00DF7DE7" w:rsidRPr="00DF7DE7" w:rsidRDefault="00DF7DE7" w:rsidP="00DF7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 Данная программа составлена на основе программы «Литературное чтение и развитие устной речи» из сборника «Программно – методическое обеспечение для 10 – 12 классов с углублѐнной трудовой подготовкой в специальных (коррекционных) общеобразовательных учреждениях VIII вида» под редакцией А.М. Щербаковой, Н.М. Платоновой. Серия: Коррекционная педагогика. Издательство: Владос, 2006 год. Также использован материал программы «Литературное чтение» для 10 – 11 классов, автор –составитель: С.Ю. Ильина.</w:t>
      </w:r>
    </w:p>
    <w:p w:rsidR="00DF7DE7" w:rsidRPr="00DF7DE7" w:rsidRDefault="00DF7DE7" w:rsidP="00DF7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Чтение в 10 – 12 классах школы VIII вида имеет целью подготовку детей с ограниченными возможностями здоровья к самостоятельной жизни на основе усвоения социально ориентированных общеобразовательных предметов. </w:t>
      </w:r>
    </w:p>
    <w:p w:rsidR="00DF7DE7" w:rsidRPr="00DF7DE7" w:rsidRDefault="00DF7DE7" w:rsidP="00DF7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В 11 классе на уроках литературы продолжается формирование навыков выразительного чтения, умения пересказывать прочитанное. Подчиняясь общей цели образования учащихся с ограниченными возможностями здоровья, такой предмет имеет и свою собственную цель: развитие умения осмысленного чтения литературных, публицистических и технических текстов доступного им содержания и уровня сложности.     Учащиеся должны приобрести интерес к книге и умение самостоятельно разбираться в содержании читаемого, делать из него соответствующие выводы.</w:t>
      </w:r>
    </w:p>
    <w:p w:rsidR="00DF7DE7" w:rsidRPr="00DF7DE7" w:rsidRDefault="00DF7DE7" w:rsidP="00DF7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Ознакомление учащихся с программными литературными произведениями является одним из факторов социально –бытовой ориентированности, залогом более успешной интеграции в общество. Представления о литературных произведениях и их авторах, полученные учащимися на уроках, помогут им в дальнейшем при воспитании собственных детей.</w:t>
      </w:r>
    </w:p>
    <w:p w:rsidR="00DF7DE7" w:rsidRPr="00DF7DE7" w:rsidRDefault="00DF7DE7" w:rsidP="00DF7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Pr="00DF7D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ходе преподавания данного предмета решаются такие задачи:</w:t>
      </w:r>
    </w:p>
    <w:p w:rsidR="00DF7DE7" w:rsidRPr="00DF7DE7" w:rsidRDefault="00DF7DE7" w:rsidP="00DF7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E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Совершенствование техники чтения.</w:t>
      </w:r>
    </w:p>
    <w:p w:rsidR="00DF7DE7" w:rsidRPr="00DF7DE7" w:rsidRDefault="00DF7DE7" w:rsidP="00DF7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E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Повышение способности понимать прочитанное.</w:t>
      </w:r>
    </w:p>
    <w:p w:rsidR="00DF7DE7" w:rsidRPr="00DF7DE7" w:rsidRDefault="00DF7DE7" w:rsidP="00DF7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E7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интереса к чтению.</w:t>
      </w:r>
    </w:p>
    <w:p w:rsidR="00DF7DE7" w:rsidRPr="00DF7DE7" w:rsidRDefault="00DF7DE7" w:rsidP="00DF7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E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Понимание значения навыка чтения.</w:t>
      </w:r>
    </w:p>
    <w:p w:rsidR="00DF7DE7" w:rsidRPr="00DF7DE7" w:rsidRDefault="00DF7DE7" w:rsidP="00DF7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E7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Развитие устной речи.</w:t>
      </w:r>
    </w:p>
    <w:p w:rsidR="00DF7DE7" w:rsidRPr="00DF7DE7" w:rsidRDefault="00DF7DE7" w:rsidP="00DF7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Содержание программы учитывает необходимость следования принципу</w:t>
      </w:r>
    </w:p>
    <w:p w:rsidR="00DF7DE7" w:rsidRPr="00DF7DE7" w:rsidRDefault="00DF7DE7" w:rsidP="00DF7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 направленности обучения, что побуждает использовать в обучении  произведения, содержащие описание жизненных ситуаций, интересных для учащихся 11 класса. </w:t>
      </w:r>
    </w:p>
    <w:p w:rsidR="00DF7DE7" w:rsidRPr="00DF7DE7" w:rsidRDefault="00DF7DE7" w:rsidP="00DF7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Основными критериями отбора  литературных произведений     для изучения являются: идейная значимость, знакомство с лучшими произведениями литературы.  </w:t>
      </w:r>
    </w:p>
    <w:p w:rsidR="00DF7DE7" w:rsidRDefault="00DF7DE7" w:rsidP="00DF7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При отборе программного учебного материала учтена воспитывающая направленность, необходимость формирования таких черт характера, которые помогут учащимся выпускных классов стать полезными членами общества.</w:t>
      </w:r>
    </w:p>
    <w:p w:rsidR="00DF7DE7" w:rsidRPr="00DF7DE7" w:rsidRDefault="00DF7DE7" w:rsidP="00DF7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С этой целью используются как фрагменты классических произведений  отечественной и зарубежной литературы, так и статьи из журналов и газет.</w:t>
      </w:r>
    </w:p>
    <w:p w:rsidR="00DF7DE7" w:rsidRPr="00DF7DE7" w:rsidRDefault="00DF7DE7" w:rsidP="00DF7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Для лучшей организации обсуждения прочитанного текста, характеристик образов, необходимо привлекать личный опыт старшеклассников, использовать средства наглядности (иллюстрации, фотографии, ТСО, ИКТ), обращаться к приѐму драматизации.</w:t>
      </w:r>
    </w:p>
    <w:p w:rsidR="00DF7DE7" w:rsidRPr="00DF7DE7" w:rsidRDefault="00DF7DE7" w:rsidP="00DF7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Большое внимание на уроках должно уделяться развитию устной речи. </w:t>
      </w:r>
      <w:r w:rsidRPr="00DF7D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Этому процессу должно способствовать</w:t>
      </w:r>
      <w:r w:rsidRPr="00DF7D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7DE7" w:rsidRPr="00DF7DE7" w:rsidRDefault="00DF7DE7" w:rsidP="00DF7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E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обогащение пассивного и активного словаря учащихся в процессе работы над литературным произведением;</w:t>
      </w:r>
    </w:p>
    <w:p w:rsidR="00DF7DE7" w:rsidRPr="00DF7DE7" w:rsidRDefault="00DF7DE7" w:rsidP="00DF7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E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объяснить значение некоторых слов и выражений с помощью толкового или фразеологического словаря;</w:t>
      </w:r>
    </w:p>
    <w:p w:rsidR="00DF7DE7" w:rsidRPr="00DF7DE7" w:rsidRDefault="00DF7DE7" w:rsidP="00DF7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E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чтении драматических произведений по ролям, вырабатывающие у учащихся правильные эмоциональные интонации в устной речи;</w:t>
      </w:r>
    </w:p>
    <w:p w:rsidR="00DF7DE7" w:rsidRPr="00DF7DE7" w:rsidRDefault="00DF7DE7" w:rsidP="00DF7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E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обсуждении произведения, которые совершенствует умение ведения диалога учащимися;</w:t>
      </w:r>
    </w:p>
    <w:p w:rsidR="00DF7DE7" w:rsidRPr="00DF7DE7" w:rsidRDefault="00DF7DE7" w:rsidP="00DF7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E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заучивание стихотворных произведений, прозаических отрывков;</w:t>
      </w:r>
    </w:p>
    <w:p w:rsidR="00DF7DE7" w:rsidRPr="00DF7DE7" w:rsidRDefault="00DF7DE7" w:rsidP="00DF7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E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приѐма «обмен информацией» на уроках внеклассного чтения в виде пересказа самостоятельно прочитанных газетных заметок, журнальных статей и др.</w:t>
      </w:r>
    </w:p>
    <w:p w:rsidR="00DF7DE7" w:rsidRPr="00DF7DE7" w:rsidRDefault="00DF7DE7" w:rsidP="00DF7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Структура программы по чтению в 11 классе сохраняет основные подходы, заложенные в программе по чтению в 5—9 классах: работа над техникой чтения и пониманием прочитанного произведения.</w:t>
      </w:r>
    </w:p>
    <w:p w:rsidR="00DF7DE7" w:rsidRPr="00DF7DE7" w:rsidRDefault="00DF7DE7" w:rsidP="00DF7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7DE7" w:rsidRPr="00DF7DE7" w:rsidRDefault="00DF7DE7" w:rsidP="00DF7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требования к знаниям и умениям учащихся</w:t>
      </w:r>
      <w:r w:rsidRPr="00DF7D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7DE7" w:rsidRPr="00DF7DE7" w:rsidRDefault="00DF7DE7" w:rsidP="00DF7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уметь:</w:t>
      </w:r>
    </w:p>
    <w:p w:rsidR="00DF7DE7" w:rsidRPr="00DF7DE7" w:rsidRDefault="00DF7DE7" w:rsidP="00DF7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читать вслух правильно, бегло, выразительно;</w:t>
      </w:r>
    </w:p>
    <w:p w:rsidR="00DF7DE7" w:rsidRPr="00DF7DE7" w:rsidRDefault="00DF7DE7" w:rsidP="00DF7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осознанно читать про себя доступные по содержанию тексты;</w:t>
      </w:r>
    </w:p>
    <w:p w:rsidR="00DF7DE7" w:rsidRPr="00DF7DE7" w:rsidRDefault="00DF7DE7" w:rsidP="00DF7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выявлять идею (основную мысль) произведения (самостоятельно или с помощью </w:t>
      </w:r>
    </w:p>
    <w:p w:rsidR="00DF7DE7" w:rsidRPr="00DF7DE7" w:rsidRDefault="00DF7DE7" w:rsidP="00DF7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учителя);</w:t>
      </w:r>
    </w:p>
    <w:p w:rsidR="00DF7DE7" w:rsidRPr="00DF7DE7" w:rsidRDefault="00DF7DE7" w:rsidP="00DF7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называть главных и второстепенных действующих лиц, находить в тексте отрывки с описанием внешности героя, высказывать собственное отношение к герою и его </w:t>
      </w:r>
    </w:p>
    <w:p w:rsidR="00DF7DE7" w:rsidRPr="00DF7DE7" w:rsidRDefault="00DF7DE7" w:rsidP="00DF7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поступкам;</w:t>
      </w:r>
    </w:p>
    <w:p w:rsidR="00DF7DE7" w:rsidRPr="00DF7DE7" w:rsidRDefault="00DF7DE7" w:rsidP="00DF7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пересказывать текст по плану;</w:t>
      </w:r>
    </w:p>
    <w:p w:rsidR="00DF7DE7" w:rsidRPr="00DF7DE7" w:rsidRDefault="00DF7DE7" w:rsidP="00DF7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находить в тексте незнакомые слова и выражения, объяснять их значение с помощью </w:t>
      </w:r>
    </w:p>
    <w:p w:rsidR="00DF7DE7" w:rsidRPr="00DF7DE7" w:rsidRDefault="00DF7DE7" w:rsidP="00DF7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учителя.  Настоящая программа рассчитана на учащихся 11 класса. Занятия по данной рабочей программе проводятся в 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 урока (40 мин). В 11 классе 0,5</w:t>
      </w:r>
      <w:r w:rsidRPr="00DF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делю, 17 часов</w:t>
      </w:r>
      <w:r w:rsidRPr="00DF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год.</w:t>
      </w:r>
    </w:p>
    <w:p w:rsidR="00DF7DE7" w:rsidRPr="00DF7DE7" w:rsidRDefault="00DF7DE7" w:rsidP="00DF7D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7538" w:rsidRDefault="00AB7538" w:rsidP="00AB7538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DF7DE7" w:rsidRPr="00AB7538" w:rsidRDefault="00AB7538" w:rsidP="00AB7538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B7538">
        <w:rPr>
          <w:rFonts w:ascii="Times New Roman" w:hAnsi="Times New Roman" w:cs="Times New Roman"/>
          <w:b/>
          <w:bCs/>
          <w:color w:val="212529"/>
          <w:sz w:val="28"/>
          <w:shd w:val="clear" w:color="auto" w:fill="FFFFFF"/>
        </w:rPr>
        <w:lastRenderedPageBreak/>
        <w:t>Календарно-тематическое планирование</w:t>
      </w:r>
    </w:p>
    <w:p w:rsidR="00DF7DE7" w:rsidRPr="00DF7DE7" w:rsidRDefault="00DF7DE7" w:rsidP="00DF7D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2"/>
        <w:gridCol w:w="3726"/>
        <w:gridCol w:w="726"/>
        <w:gridCol w:w="744"/>
        <w:gridCol w:w="2692"/>
      </w:tblGrid>
      <w:tr w:rsidR="00DF7DE7" w:rsidRPr="00DF7DE7" w:rsidTr="00DF7DE7">
        <w:trPr>
          <w:tblCellSpacing w:w="0" w:type="dxa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Раздел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Тема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AB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Кол-во часов</w:t>
            </w:r>
          </w:p>
          <w:p w:rsidR="00DF7DE7" w:rsidRPr="00DF7DE7" w:rsidRDefault="00AB7538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I пг.     </w:t>
            </w:r>
            <w:r w:rsidR="00DF7DE7" w:rsidRPr="00DF7D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II пг.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Примечание</w:t>
            </w:r>
          </w:p>
        </w:tc>
      </w:tr>
      <w:tr w:rsidR="00DF7DE7" w:rsidRPr="00DF7DE7" w:rsidTr="00DF7DE7">
        <w:trPr>
          <w:tblCellSpacing w:w="0" w:type="dxa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1.Введение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1.1Жанры литературы. Отражение жизни в литературе.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ч.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отражение культурных и этических ценностей народа</w:t>
            </w:r>
          </w:p>
        </w:tc>
      </w:tr>
      <w:tr w:rsidR="00DF7DE7" w:rsidRPr="00DF7DE7" w:rsidTr="00DF7DE7">
        <w:trPr>
          <w:tblCellSpacing w:w="0" w:type="dxa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 Устное народное творчество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2.1Пословицы, поговорки, считалки, скороговорки. Песни, частушки, пестушки, потешки.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ч.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Переносный и прямой смысл пословиц и поговорок. Красота и доброта народных песен</w:t>
            </w:r>
          </w:p>
        </w:tc>
      </w:tr>
      <w:tr w:rsidR="00DF7DE7" w:rsidRPr="00DF7DE7" w:rsidTr="00DF7DE7">
        <w:trPr>
          <w:tblCellSpacing w:w="0" w:type="dxa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2.3 Народные сказки. Сказки волшебные, бытовые сказки о животных. Русская народная сказка «Во лбу солнце, на затылке месяц, по бокам звезды».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ч.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Выявление основных жанровых признаков произведения и их понимание.</w:t>
            </w:r>
          </w:p>
        </w:tc>
      </w:tr>
      <w:tr w:rsidR="00DF7DE7" w:rsidRPr="00DF7DE7" w:rsidTr="00DF7DE7">
        <w:trPr>
          <w:tblCellSpacing w:w="0" w:type="dxa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3.Литературные сказки.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3.1 П. Бажов «Серебряное копытце».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ч.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Воспитание желаний делать добро. </w:t>
            </w:r>
          </w:p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</w:p>
        </w:tc>
      </w:tr>
      <w:tr w:rsidR="00DF7DE7" w:rsidRPr="00DF7DE7" w:rsidTr="00DF7DE7">
        <w:trPr>
          <w:tblCellSpacing w:w="0" w:type="dxa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4.Русская литература ХIХ века.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4.1 А.С.Пушкин. Лирика. «Я памятник себе воздвиг нерукотворный».</w:t>
            </w:r>
          </w:p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ч.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Осмысление жизни, творчества.</w:t>
            </w:r>
          </w:p>
        </w:tc>
      </w:tr>
      <w:tr w:rsidR="00DF7DE7" w:rsidRPr="00DF7DE7" w:rsidTr="00DF7DE7">
        <w:trPr>
          <w:tblCellSpacing w:w="0" w:type="dxa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4.2 М.Ю.Лермонтов. Жизненный путь (основные этапы). Лирика. «Выхожу один я на дорогу». «Нищий».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ч.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Осмысление жизни, творчества.</w:t>
            </w:r>
          </w:p>
        </w:tc>
      </w:tr>
      <w:tr w:rsidR="00DF7DE7" w:rsidRPr="00DF7DE7" w:rsidTr="00DF7DE7">
        <w:trPr>
          <w:tblCellSpacing w:w="0" w:type="dxa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4.5 М.Е.Салтыков-Щедрин. «Дикий помещик».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ч.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Осмеяние социального строя и политической системы царской России.</w:t>
            </w:r>
          </w:p>
        </w:tc>
      </w:tr>
      <w:tr w:rsidR="00DF7DE7" w:rsidRPr="00DF7DE7" w:rsidTr="00DF7DE7">
        <w:trPr>
          <w:tblCellSpacing w:w="0" w:type="dxa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4.6 И.А.Крылов. Слово о писателе. Басни.</w:t>
            </w:r>
          </w:p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«Лисица и Осел». « Волк и Кот».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ч.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Содержание басен. Мораль басен. Мастерство диалога в басне.</w:t>
            </w:r>
          </w:p>
        </w:tc>
      </w:tr>
      <w:tr w:rsidR="00DF7DE7" w:rsidRPr="00DF7DE7" w:rsidTr="00DF7DE7">
        <w:trPr>
          <w:tblCellSpacing w:w="0" w:type="dxa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5. Русская литература ХХ века.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5.1 А И. Куприн. Слово о писателе. «Чудесный доктор»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ч.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противопоставление двух разных миров, существующих в одно время и в одном месте.</w:t>
            </w:r>
          </w:p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</w:p>
        </w:tc>
      </w:tr>
      <w:tr w:rsidR="00DF7DE7" w:rsidRPr="00DF7DE7" w:rsidTr="00DF7DE7">
        <w:trPr>
          <w:tblCellSpacing w:w="0" w:type="dxa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5.3 С.А.Есенин.Основные этапы жизненного пути.Лирика. «Отговорила роща золотая».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ч.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Тема русской природы в произведениях</w:t>
            </w:r>
          </w:p>
        </w:tc>
      </w:tr>
      <w:tr w:rsidR="00DF7DE7" w:rsidRPr="00DF7DE7" w:rsidTr="00DF7DE7">
        <w:trPr>
          <w:tblCellSpacing w:w="0" w:type="dxa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5. 4 А.М.Горький.  Слово о писателе. «Старуха Изергиль».</w:t>
            </w:r>
          </w:p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ч.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чем суть конфликта людей и Ларры?</w:t>
            </w:r>
          </w:p>
        </w:tc>
      </w:tr>
      <w:tr w:rsidR="00DF7DE7" w:rsidRPr="00DF7DE7" w:rsidTr="00DF7DE7">
        <w:trPr>
          <w:tblCellSpacing w:w="0" w:type="dxa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5.6 Н.Н. Заболоцкий. Слово о поэте. «Не позволяй душе лениться». «Журавли».</w:t>
            </w:r>
          </w:p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 ч.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Одухотворенность природы, единство с ней  человека.</w:t>
            </w:r>
          </w:p>
        </w:tc>
      </w:tr>
      <w:tr w:rsidR="00DF7DE7" w:rsidRPr="00DF7DE7" w:rsidTr="00DF7DE7">
        <w:trPr>
          <w:tblCellSpacing w:w="0" w:type="dxa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5.10 «Мир вокруг нас». (по страницам газет ) Внеклассное чтение.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ч.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Выявление интересов учащихся.</w:t>
            </w:r>
          </w:p>
        </w:tc>
      </w:tr>
      <w:tr w:rsidR="00DF7DE7" w:rsidRPr="00DF7DE7" w:rsidTr="00DF7DE7">
        <w:trPr>
          <w:tblCellSpacing w:w="0" w:type="dxa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 Советские писатели о войне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6.1М.В.Шолохов. Жизненный путь.(основные этапы). «Судьба человека».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ч.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Торжество добра над жестокостью жизни.</w:t>
            </w:r>
          </w:p>
        </w:tc>
      </w:tr>
      <w:tr w:rsidR="00DF7DE7" w:rsidRPr="00DF7DE7" w:rsidTr="00DF7DE7">
        <w:trPr>
          <w:tblCellSpacing w:w="0" w:type="dxa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7.Зарубежная литература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7.1 Джек Лондон. «Сказание о Кише».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ч.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 взрослении человека в суровых условиях.</w:t>
            </w:r>
          </w:p>
        </w:tc>
      </w:tr>
      <w:tr w:rsidR="00DF7DE7" w:rsidRPr="00DF7DE7" w:rsidTr="00DF7DE7">
        <w:trPr>
          <w:tblCellSpacing w:w="0" w:type="dxa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7.3 А. де Сент-Экзюпери.</w:t>
            </w:r>
          </w:p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«Маленький принц»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ч.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Проблема взаимоотношений.</w:t>
            </w:r>
          </w:p>
        </w:tc>
      </w:tr>
      <w:tr w:rsidR="00DF7DE7" w:rsidRPr="00DF7DE7" w:rsidTr="00DF7DE7">
        <w:trPr>
          <w:tblCellSpacing w:w="0" w:type="dxa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 Заключение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8.1 </w:t>
            </w:r>
            <w:bookmarkStart w:id="0" w:name="_GoBack"/>
            <w:r w:rsidRPr="00DF7DE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Обобщающий урок. «Мое любимое произведение».</w:t>
            </w:r>
            <w:bookmarkEnd w:id="0"/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ч.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Мини-сочинение (устно).</w:t>
            </w:r>
          </w:p>
        </w:tc>
      </w:tr>
      <w:tr w:rsidR="00DF7DE7" w:rsidRPr="00DF7DE7" w:rsidTr="00DF7DE7">
        <w:trPr>
          <w:tblCellSpacing w:w="0" w:type="dxa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3A3A85" w:rsidP="003A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538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8</w:t>
            </w:r>
            <w:r w:rsidR="00DF7DE7" w:rsidRPr="00DF7DE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ч.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3A3A85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538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9</w:t>
            </w:r>
            <w:r w:rsidR="00DF7DE7" w:rsidRPr="00DF7DE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ч</w:t>
            </w:r>
            <w:r w:rsidR="00DF7DE7" w:rsidRPr="00DF7D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DE7" w:rsidRPr="00DF7DE7" w:rsidRDefault="00DF7DE7" w:rsidP="00DF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F7DE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</w:p>
        </w:tc>
      </w:tr>
    </w:tbl>
    <w:p w:rsidR="00DF7DE7" w:rsidRPr="00DF7DE7" w:rsidRDefault="00DF7DE7" w:rsidP="00DF7DE7">
      <w:pPr>
        <w:spacing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F7DE7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</w:p>
    <w:p w:rsidR="00DF7DE7" w:rsidRPr="00DF7DE7" w:rsidRDefault="00DF7DE7" w:rsidP="00DF7DE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F7DE7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</w:p>
    <w:p w:rsidR="00D44678" w:rsidRPr="00AB7538" w:rsidRDefault="00D44678">
      <w:pPr>
        <w:rPr>
          <w:rFonts w:ascii="Times New Roman" w:hAnsi="Times New Roman" w:cs="Times New Roman"/>
          <w:sz w:val="28"/>
        </w:rPr>
      </w:pPr>
    </w:p>
    <w:sectPr w:rsidR="00D44678" w:rsidRPr="00AB7538" w:rsidSect="00D4467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2F2" w:rsidRDefault="00F002F2" w:rsidP="00AB7538">
      <w:pPr>
        <w:spacing w:after="0" w:line="240" w:lineRule="auto"/>
      </w:pPr>
      <w:r>
        <w:separator/>
      </w:r>
    </w:p>
  </w:endnote>
  <w:endnote w:type="continuationSeparator" w:id="0">
    <w:p w:rsidR="00F002F2" w:rsidRDefault="00F002F2" w:rsidP="00AB7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31485"/>
      <w:docPartObj>
        <w:docPartGallery w:val="Page Numbers (Bottom of Page)"/>
        <w:docPartUnique/>
      </w:docPartObj>
    </w:sdtPr>
    <w:sdtContent>
      <w:p w:rsidR="00AB7538" w:rsidRDefault="00AB7538">
        <w:pPr>
          <w:pStyle w:val="a6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AB7538" w:rsidRDefault="00AB75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2F2" w:rsidRDefault="00F002F2" w:rsidP="00AB7538">
      <w:pPr>
        <w:spacing w:after="0" w:line="240" w:lineRule="auto"/>
      </w:pPr>
      <w:r>
        <w:separator/>
      </w:r>
    </w:p>
  </w:footnote>
  <w:footnote w:type="continuationSeparator" w:id="0">
    <w:p w:rsidR="00F002F2" w:rsidRDefault="00F002F2" w:rsidP="00AB75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DE7"/>
    <w:rsid w:val="003A3A85"/>
    <w:rsid w:val="00AB7538"/>
    <w:rsid w:val="00D44678"/>
    <w:rsid w:val="00DF7DE7"/>
    <w:rsid w:val="00F0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0413,bqiaagaaeyqcaaagiaiaaaovzgeabapoaqaaaaaaaaaaaaaaaaaaaaaaaaaaaaaaaaaaaaaaaaaaaaaaaaaaaaaaaaaaaaaaaaaaaaaaaaaaaaaaaaaaaaaaaaaaaaaaaaaaaaaaaaaaaaaaaaaaaaaaaaaaaaaaaaaaaaaaaaaaaaaaaaaaaaaaaaaaaaaaaaaaaaaaaaaaaaaaaaaaaaaaaaaaaaaaaaaaaa"/>
    <w:basedOn w:val="a"/>
    <w:rsid w:val="00DF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F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B7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B7538"/>
  </w:style>
  <w:style w:type="paragraph" w:styleId="a6">
    <w:name w:val="footer"/>
    <w:basedOn w:val="a"/>
    <w:link w:val="a7"/>
    <w:uiPriority w:val="99"/>
    <w:unhideWhenUsed/>
    <w:rsid w:val="00AB7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7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3</cp:revision>
  <dcterms:created xsi:type="dcterms:W3CDTF">2024-09-06T14:16:00Z</dcterms:created>
  <dcterms:modified xsi:type="dcterms:W3CDTF">2024-09-06T14:36:00Z</dcterms:modified>
</cp:coreProperties>
</file>